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1A05B">
      <w:pPr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个人账号注册登录指引</w:t>
      </w:r>
    </w:p>
    <w:p w14:paraId="3622718F">
      <w:pPr>
        <w:rPr>
          <w:rFonts w:hint="eastAsia"/>
        </w:rPr>
      </w:pPr>
    </w:p>
    <w:p w14:paraId="74455023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访问FlyLaTeX主页：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"https://www.flylatex.cn" </w:instrText>
      </w:r>
      <w:r>
        <w:rPr>
          <w:rFonts w:hint="eastAsia"/>
        </w:rPr>
        <w:fldChar w:fldCharType="separate"/>
      </w:r>
      <w:r>
        <w:rPr>
          <w:rStyle w:val="7"/>
          <w:rFonts w:hint="eastAsia"/>
        </w:rPr>
        <w:t>https://www.flylatex.cn</w:t>
      </w:r>
      <w:r>
        <w:rPr>
          <w:rFonts w:hint="eastAsia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 w14:paraId="51E3E4AD">
      <w:pPr>
        <w:rPr>
          <w:rFonts w:hint="eastAsia"/>
        </w:rPr>
      </w:pPr>
    </w:p>
    <w:p w14:paraId="79999586">
      <w:pPr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CARSI认证登录</w:t>
      </w:r>
    </w:p>
    <w:p w14:paraId="77E020C7">
      <w:pPr>
        <w:rPr>
          <w:rFonts w:hint="eastAsia"/>
        </w:rPr>
      </w:pPr>
    </w:p>
    <w:p w14:paraId="0DEDB469"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194310</wp:posOffset>
                </wp:positionV>
                <wp:extent cx="618490" cy="317500"/>
                <wp:effectExtent l="19050" t="19050" r="29210" b="2540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796280" y="1892300"/>
                          <a:ext cx="618490" cy="3175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6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5.3pt;height:25pt;width:48.7pt;z-index:251659264;v-text-anchor:middle;mso-width-relative:page;mso-height-relative:page;" filled="f" stroked="t" coordsize="21600,21600" o:gfxdata="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GsaF9raAAAACQEAAA8AAAAAAAAAAQAgAAAAIgAAAGRycy9kb3ducmV2LnhtbFBL&#10;AQIUABQAAAAIAIdO4kCGvRRu2AIAAMEFAAAOAAAAAAAAAAEAIAAAACkBAABkcnMvZTJvRG9jLnht&#10;bFBLBQYAAAAABgAGAFkBAABzBgAAAAA=&#10;">
                <v:fill on="f" focussize="0,0"/>
                <v:stroke weight="3pt" color="#E54C5E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>1. 打开FlyLaTeX主页，点击页面右上角的“登录/注册”，然后选择“使用CARSI登录”按钮。</w:t>
      </w:r>
    </w:p>
    <w:p w14:paraId="4269E288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1789430</wp:posOffset>
                </wp:positionH>
                <wp:positionV relativeFrom="paragraph">
                  <wp:posOffset>4309745</wp:posOffset>
                </wp:positionV>
                <wp:extent cx="1029335" cy="317500"/>
                <wp:effectExtent l="19050" t="19050" r="37465" b="25400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9335" cy="3175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0.9pt;margin-top:339.35pt;height:25pt;width:81.05pt;z-index:251660288;v-text-anchor:middle;mso-width-relative:page;mso-height-relative:page;" filled="f" stroked="t" coordsize="21600,21600" o:gfxdata="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LpxRkdwAAAALAQAADwAAAAAAAAABACAAAAAiAAAAZHJzL2Rv&#10;d25yZXYueG1sUEsBAhQAFAAAAAgAh07iQPRAysJvAgAAzgQAAA4AAAAAAAAAAQAgAAAAKwEAAGRy&#10;cy9lMm9Eb2MueG1sUEsFBgAAAAAGAAYAWQEAAAwGAAAAAA==&#10;">
                <v:fill on="f" focussize="0,0"/>
                <v:stroke weight="3pt" color="#E54C5E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2709545"/>
            <wp:effectExtent l="0" t="0" r="5715" b="14605"/>
            <wp:docPr id="1" name="图片 1" descr="6d0be078-f457-404b-a8af-8d9742ec29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d0be078-f457-404b-a8af-8d9742ec29a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1920240"/>
            <wp:effectExtent l="0" t="0" r="9525" b="3810"/>
            <wp:docPr id="4" name="图片 4" descr="e47f155d-0a33-466d-b732-8709aea11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47f155d-0a33-466d-b732-8709aea1159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AF4D5">
      <w:pPr>
        <w:rPr>
          <w:rFonts w:hint="eastAsia" w:eastAsiaTheme="minorEastAsia"/>
          <w:lang w:eastAsia="zh-CN"/>
        </w:rPr>
      </w:pPr>
    </w:p>
    <w:p w14:paraId="1F673CA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 页面将跳转至CARSI认证界面，请输入您的机构名称“</w:t>
      </w:r>
      <w:r>
        <w:rPr>
          <w:rFonts w:hint="eastAsia"/>
          <w:lang w:val="en-US" w:eastAsia="zh-CN"/>
        </w:rPr>
        <w:t>中山大学</w:t>
      </w:r>
      <w:r>
        <w:rPr>
          <w:rFonts w:hint="eastAsia" w:eastAsiaTheme="minorEastAsia"/>
          <w:lang w:eastAsia="zh-CN"/>
        </w:rPr>
        <w:t>”，并进入学校的统一认证平台。在认证平台中，使用您的校园一卡通卡号及密码完成登录。</w:t>
      </w:r>
    </w:p>
    <w:p w14:paraId="571E56F2">
      <w:pPr>
        <w:rPr>
          <w:rFonts w:hint="eastAsia" w:eastAsiaTheme="minorEastAsia"/>
          <w:lang w:eastAsia="zh-CN"/>
        </w:rPr>
      </w:pPr>
    </w:p>
    <w:p w14:paraId="2922F73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2079625"/>
            <wp:effectExtent l="0" t="0" r="14605" b="15875"/>
            <wp:docPr id="8" name="图片 8" descr="feb9f7b2-ea5f-4335-8f01-b1ec3c286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eb9f7b2-ea5f-4335-8f01-b1ec3c28628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66985">
      <w:pPr>
        <w:rPr>
          <w:rFonts w:hint="eastAsia" w:eastAsiaTheme="minorEastAsia"/>
          <w:lang w:eastAsia="zh-CN"/>
        </w:rPr>
      </w:pPr>
    </w:p>
    <w:p w14:paraId="62B8478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 登录成功后，系统会跳转到NoteExpress用户中心提示您绑定手机号/邮箱。绑定完成后，系统将自动将您的CARSI认证信息与该账户绑定。（如果您之前已注册有NoteExpress账户的话，此处建议使用原NoteExpress账户）</w:t>
      </w:r>
    </w:p>
    <w:p w14:paraId="49967171">
      <w:pPr>
        <w:rPr>
          <w:rFonts w:hint="eastAsia" w:eastAsiaTheme="minorEastAsia"/>
          <w:lang w:eastAsia="zh-CN"/>
        </w:rPr>
      </w:pPr>
    </w:p>
    <w:p w14:paraId="7E3FF959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91840" cy="1546860"/>
            <wp:effectExtent l="0" t="0" r="3810" b="15240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546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F15333">
      <w:pPr>
        <w:jc w:val="center"/>
        <w:rPr>
          <w:rFonts w:ascii="宋体" w:hAnsi="宋体" w:eastAsia="宋体" w:cs="宋体"/>
          <w:sz w:val="24"/>
          <w:szCs w:val="24"/>
        </w:rPr>
      </w:pPr>
    </w:p>
    <w:p w14:paraId="35A249AA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4. </w:t>
      </w:r>
      <w:r>
        <w:rPr>
          <w:rFonts w:hint="eastAsia" w:eastAsiaTheme="minorEastAsia"/>
          <w:lang w:eastAsia="zh-CN"/>
        </w:rPr>
        <w:t>通过CARSI进行机构认证及绑定成功后，系统会跳转到最初的登录界面，此时再使用第4步绑定的手机号/邮箱（即NoteExpress账户）进行登录，如您是新用户（无NoteExpress账户），可通过点击“忘记密码”来设置登录密码，设置好后再进行登录。今后直接通过账号密码方式登录即可进入工作台，无需再点击“使用CARSI登录”。</w:t>
      </w:r>
    </w:p>
    <w:p w14:paraId="229ED656">
      <w:pPr>
        <w:rPr>
          <w:rFonts w:hint="eastAsia" w:eastAsiaTheme="minorEastAsia"/>
          <w:lang w:eastAsia="zh-CN"/>
        </w:rPr>
      </w:pPr>
    </w:p>
    <w:p w14:paraId="71C0E88F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51355" cy="1490345"/>
            <wp:effectExtent l="0" t="0" r="10795" b="14605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1490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37865" cy="1656715"/>
            <wp:effectExtent l="0" t="0" r="635" b="635"/>
            <wp:docPr id="1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7865" cy="1656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84E918">
      <w:pPr>
        <w:jc w:val="center"/>
        <w:rPr>
          <w:rFonts w:ascii="宋体" w:hAnsi="宋体" w:eastAsia="宋体" w:cs="宋体"/>
          <w:sz w:val="24"/>
          <w:szCs w:val="24"/>
        </w:rPr>
      </w:pPr>
    </w:p>
    <w:p w14:paraId="536E2543">
      <w:pPr>
        <w:jc w:val="center"/>
        <w:rPr>
          <w:rFonts w:ascii="宋体" w:hAnsi="宋体" w:eastAsia="宋体" w:cs="宋体"/>
          <w:sz w:val="24"/>
          <w:szCs w:val="24"/>
        </w:rPr>
      </w:pPr>
    </w:p>
    <w:p w14:paraId="5AB3A0E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 开始使用：</w:t>
      </w:r>
    </w:p>
    <w:p w14:paraId="40DD1220">
      <w:pPr>
        <w:rPr>
          <w:rFonts w:hint="default"/>
          <w:lang w:val="en-US" w:eastAsia="zh-CN"/>
        </w:rPr>
      </w:pPr>
    </w:p>
    <w:p w14:paraId="233B1139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71135" cy="1318895"/>
            <wp:effectExtent l="0" t="0" r="5715" b="14605"/>
            <wp:docPr id="12" name="图片 12" descr="53448bb5-e0ad-400a-910b-d9887deb3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3448bb5-e0ad-400a-910b-d9887deb30e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1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884B7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92A28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b/>
          <w:bCs/>
          <w:lang w:eastAsia="zh-CN"/>
        </w:rPr>
        <w:t>温馨提示：</w:t>
      </w:r>
      <w:r>
        <w:rPr>
          <w:rFonts w:hint="eastAsia" w:eastAsiaTheme="minorEastAsia"/>
          <w:lang w:eastAsia="zh-CN"/>
        </w:rPr>
        <w:t>NoteExpress、青提学术和FlyLaTeX账户通用。如果您尚未注册，建议按照上述步骤完成CARSI认证并创建账户；如果已有账户，可直接使用手机号或已绑定的账号登录。</w:t>
      </w:r>
    </w:p>
    <w:p w14:paraId="553D13CA">
      <w:pPr>
        <w:rPr>
          <w:rFonts w:hint="eastAsia" w:eastAsiaTheme="minorEastAsia"/>
          <w:lang w:eastAsia="zh-CN"/>
        </w:rPr>
      </w:pPr>
    </w:p>
    <w:p w14:paraId="4C30F85C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B5F59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left"/>
        <w:rPr>
          <w:rFonts w:hint="default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相关介绍和教程视频：</w:t>
      </w:r>
    </w:p>
    <w:p w14:paraId="0601DA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rPr>
          <w:rFonts w:hint="eastAsia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  <w:t>1. FlyLaTeX使用说明：</w:t>
      </w:r>
    </w:p>
    <w:p w14:paraId="4F7551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instrText xml:space="preserve"> HYPERLINK "https://www.flylatex.cn/pdf-viewer.html?pdf=./Files/FlyLaTeX.pdf" </w:instrTex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Style w:val="7"/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https://www.flylatex.cn/pdf-viewer.html?pdf=./Files/FlyLaTeX.pdf</w: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end"/>
      </w:r>
    </w:p>
    <w:p w14:paraId="29C184EC">
      <w:pPr>
        <w:rPr>
          <w:rFonts w:hint="default"/>
          <w:lang w:val="en-US" w:eastAsia="zh-CN"/>
        </w:rPr>
      </w:pPr>
    </w:p>
    <w:p w14:paraId="47C308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left"/>
        <w:rPr>
          <w:rFonts w:hint="default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  <w:t xml:space="preserve">2. </w:t>
      </w:r>
      <w:r>
        <w:rPr>
          <w:rFonts w:hint="default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  <w:t>B站视频介绍：【如何使用FlyLaTeX排版论文】</w:t>
      </w:r>
    </w:p>
    <w:p w14:paraId="08BD0A63">
      <w:pPr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7117431A">
      <w:pPr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instrText xml:space="preserve"> HYPERLINK "https://www.bilibili.com/video/BV1eNXxB8EoN/?share_source=copy_web&amp;vd_source=f73dcfdb490f42f5e8ee0204d3d07754" </w:instrTex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Style w:val="7"/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https://www.bilibili.com/video/BV1eNXxB8EoN/?share_source=copy_web&amp;vd_source=f73dcfdb490f42f5e8ee0204d3d07754</w: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end"/>
      </w:r>
    </w:p>
    <w:p w14:paraId="5E35699A">
      <w:pPr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07ADCF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left"/>
        <w:rPr>
          <w:rFonts w:hint="default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  <w:t xml:space="preserve">3. </w:t>
      </w:r>
      <w:r>
        <w:rPr>
          <w:rFonts w:hint="default" w:ascii="黑体" w:hAnsi="黑体" w:eastAsia="黑体" w:cs="黑体"/>
          <w:b/>
          <w:bCs/>
          <w:kern w:val="2"/>
          <w:sz w:val="21"/>
          <w:szCs w:val="24"/>
          <w:lang w:val="en-US" w:eastAsia="zh-CN" w:bidi="ar-SA"/>
        </w:rPr>
        <w:t>FlyLaTeX基础使用教程 | 高效科研文献撰写工具</w:t>
      </w:r>
    </w:p>
    <w:p w14:paraId="18BEB1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instrText xml:space="preserve"> HYPERLINK "https://www.bilibili.com/video/BV1JPqpYFE6R/?t=149.4" </w:instrTex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Style w:val="7"/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https://www.bilibili.com/video/BV1JPqpYFE6R/?t=149.4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fldChar w:fldCharType="end"/>
      </w:r>
    </w:p>
    <w:p w14:paraId="0D13BBEE">
      <w:pPr>
        <w:rPr>
          <w:rFonts w:hint="eastAsia"/>
          <w:lang w:val="en-US" w:eastAsia="zh-CN"/>
        </w:rPr>
      </w:pPr>
    </w:p>
    <w:p w14:paraId="66BAA70E">
      <w:pPr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 xml:space="preserve">4. </w:t>
      </w:r>
      <w:r>
        <w:rPr>
          <w:rFonts w:hint="eastAsia" w:ascii="宋体" w:hAnsi="宋体" w:eastAsia="宋体"/>
          <w:b/>
          <w:bCs/>
          <w:sz w:val="21"/>
          <w:szCs w:val="21"/>
        </w:rPr>
        <w:t>技术支持电话：</w:t>
      </w:r>
      <w:r>
        <w:rPr>
          <w:rFonts w:hint="eastAsia" w:ascii="宋体" w:hAnsi="宋体" w:eastAsia="宋体"/>
          <w:sz w:val="21"/>
          <w:szCs w:val="21"/>
        </w:rPr>
        <w:t xml:space="preserve">010-88595046 </w:t>
      </w:r>
    </w:p>
    <w:p w14:paraId="21C98406">
      <w:pPr>
        <w:rPr>
          <w:rFonts w:hint="eastAsia" w:ascii="宋体" w:hAnsi="宋体" w:eastAsia="宋体"/>
          <w:sz w:val="21"/>
          <w:szCs w:val="21"/>
        </w:rPr>
      </w:pPr>
    </w:p>
    <w:p w14:paraId="21A7A545">
      <w:pPr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b/>
          <w:bCs/>
          <w:sz w:val="21"/>
          <w:szCs w:val="21"/>
        </w:rPr>
        <w:t>技术支持邮箱</w:t>
      </w:r>
      <w:r>
        <w:rPr>
          <w:rFonts w:hint="eastAsia" w:ascii="宋体" w:hAnsi="宋体" w:eastAsia="宋体"/>
          <w:sz w:val="21"/>
          <w:szCs w:val="21"/>
        </w:rPr>
        <w:t>：</w:t>
      </w:r>
      <w:r>
        <w:fldChar w:fldCharType="begin"/>
      </w:r>
      <w:r>
        <w:instrText xml:space="preserve"> HYPERLINK "mailto:support@inoteexpress.com?subject=FlyLaTeX%E7%94%A8%E6%88%B7%E5%8F%8D%E9%A6%88" </w:instrText>
      </w:r>
      <w:r>
        <w:fldChar w:fldCharType="separate"/>
      </w:r>
      <w:r>
        <w:rPr>
          <w:rStyle w:val="7"/>
          <w:rFonts w:hint="eastAsia" w:ascii="宋体" w:hAnsi="宋体" w:eastAsia="宋体"/>
          <w:sz w:val="21"/>
          <w:szCs w:val="21"/>
        </w:rPr>
        <w:t>support@inoteexpress.com</w:t>
      </w:r>
      <w:r>
        <w:rPr>
          <w:rStyle w:val="7"/>
          <w:rFonts w:hint="eastAsia" w:ascii="宋体" w:hAnsi="宋体" w:eastAsia="宋体"/>
          <w:sz w:val="21"/>
          <w:szCs w:val="21"/>
        </w:rPr>
        <w:fldChar w:fldCharType="end"/>
      </w:r>
    </w:p>
    <w:p w14:paraId="131B9051">
      <w:pPr>
        <w:jc w:val="both"/>
        <w:rPr>
          <w:rFonts w:hint="eastAsia" w:ascii="Helvetica" w:hAnsi="Helvetica" w:eastAsia="Helvetica" w:cs="Helvetica"/>
          <w:i w:val="0"/>
          <w:iCs w:val="0"/>
          <w:caps w:val="0"/>
          <w:color w:val="18191C"/>
          <w:spacing w:val="0"/>
          <w:sz w:val="33"/>
          <w:szCs w:val="33"/>
          <w:bdr w:val="none" w:color="auto" w:sz="0" w:space="0"/>
          <w:shd w:val="clear" w:fill="FFFFFF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B3184"/>
    <w:rsid w:val="28F64EC4"/>
    <w:rsid w:val="2C4B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a3658f-22c5-41d2-81d0-78020b5bb5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2026-09-11T02:52:00Z</dcterms:created>
  <dc:creator>王静芬</dc:creator>
  <cp:lastModifiedBy>王静芬</cp:lastModifiedBy>
  <dcterms:modified xsi:type="dcterms:W3CDTF">2026-09-11T03:48:59Z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C6B148E7F27E46D89BDB9AAFDCAFEBA2_13</vt:lpwstr>
  </property>
  <property fmtid="{D5CDD505-2E9C-101B-9397-08002B2CF9AE}" pid="4" name="KSOTemplateDocerSaveRecord">
    <vt:lpwstr>eyJoZGlkIjoiMzhlZmUxY2NmY2Q2MjNiNzM2NDYxOTIyMmM3ZDNjMTQiLCJ1c2VySWQiOiIxNjQ5OTQzNjgxIn0=</vt:lpwstr>
  </property>
</Properties>
</file>